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0F338E">
      <w:proofErr w:type="spellStart"/>
      <w:r>
        <w:t>Validatore</w:t>
      </w:r>
      <w:proofErr w:type="spellEnd"/>
    </w:p>
    <w:p w:rsidR="000F338E" w:rsidRDefault="000F338E"/>
    <w:p w:rsidR="000F338E" w:rsidRDefault="000F338E">
      <w:hyperlink r:id="rId5" w:history="1">
        <w:r>
          <w:rPr>
            <w:rStyle w:val="Collegamentoipertestuale"/>
          </w:rPr>
          <w:t>http://validator.idpf.org/</w:t>
        </w:r>
      </w:hyperlink>
    </w:p>
    <w:p w:rsidR="000F338E" w:rsidRDefault="000F338E">
      <w:r>
        <w:rPr>
          <w:noProof/>
          <w:lang w:eastAsia="it-IT"/>
        </w:rPr>
        <w:drawing>
          <wp:inline distT="0" distB="0" distL="0" distR="0" wp14:anchorId="22480E6A" wp14:editId="45BD84A0">
            <wp:extent cx="5591175" cy="3495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3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8E"/>
    <w:rsid w:val="000F338E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3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3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validator.idpf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2012-01-19T23:30:00Z</dcterms:created>
  <dcterms:modified xsi:type="dcterms:W3CDTF">2012-01-20T00:14:00Z</dcterms:modified>
</cp:coreProperties>
</file>